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27523" w:rsidRPr="009F1280" w:rsidRDefault="00D527EC" w:rsidP="00D527EC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</w:pPr>
      <w:r w:rsidRPr="009F1280"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  <w:t xml:space="preserve">Права </w:t>
      </w:r>
    </w:p>
    <w:p w:rsidR="00D527EC" w:rsidRPr="009F1280" w:rsidRDefault="00D527EC" w:rsidP="00D527EC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</w:pPr>
      <w:r w:rsidRPr="009F1280"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  <w:t>уполномоченного лица по охране труда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Для выполнения задач и функций, возложенных на уполномоченных, им предоставлены следующие права: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1. Контролировать в образовательных учреждениях и их структурных подразделениях соблюдение законодательных и других нор</w:t>
      </w:r>
      <w:bookmarkStart w:id="0" w:name="_GoBack"/>
      <w:bookmarkEnd w:id="0"/>
      <w:r w:rsidRPr="00527523">
        <w:rPr>
          <w:rFonts w:ascii="Times New Roman" w:hAnsi="Times New Roman" w:cs="Times New Roman"/>
          <w:sz w:val="24"/>
          <w:szCs w:val="24"/>
        </w:rPr>
        <w:t xml:space="preserve">мативных правовых актов об охране труда.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2. Контролировать выполнение мероприятий по охране труда, предусмотренных коллективным договором, соглашением по охране труда и актами расследования несчастных случаев на производстве.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3. Получать информацию от руководителей и иных должностных лиц своих подразделений по вопросам условий и охраны труда.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4. Предъявлять требования к должностным лицам о приостановке работ в случаях непосредственной угрозы жизни и здоровья работников.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5. Выдавать руководителям подразделений обязательные к рассмотрению представления об устранении выявленных нарушений требований охраны труда.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6. Обращаться в администрацию и профком образовательного учреждения,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7. 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 договором и соглашением по охране труда.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8. Участвовать в переговорах, проводимых в образовательных учреждениях при заключении коллективного договора и разработке соглашения по охране труда.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9. Информировать работников учреждения, структурного подразделения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 </w:t>
      </w:r>
    </w:p>
    <w:p w:rsidR="00D527EC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 xml:space="preserve">10. Осуществлять проверку выполнения работодателем обязательств по охране труда, предусмотренных трудовым, коллективным договором или соглашением по охране труда. </w:t>
      </w:r>
    </w:p>
    <w:p w:rsidR="00E56B7A" w:rsidRPr="00527523" w:rsidRDefault="00D527EC" w:rsidP="00D527EC">
      <w:pPr>
        <w:jc w:val="both"/>
        <w:rPr>
          <w:rFonts w:ascii="Times New Roman" w:hAnsi="Times New Roman" w:cs="Times New Roman"/>
          <w:sz w:val="24"/>
          <w:szCs w:val="24"/>
        </w:rPr>
      </w:pPr>
      <w:r w:rsidRPr="00527523">
        <w:rPr>
          <w:rFonts w:ascii="Times New Roman" w:hAnsi="Times New Roman" w:cs="Times New Roman"/>
          <w:sz w:val="24"/>
          <w:szCs w:val="24"/>
        </w:rPr>
        <w:t>11. Принимать участие в работе комиссий по приёмке в эксплуатацию производственных, учебных и вспомогательных объектов образовательного учреждения к новому учебному году.</w:t>
      </w:r>
    </w:p>
    <w:sectPr w:rsidR="00E56B7A" w:rsidRPr="00527523" w:rsidSect="009F128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7EC"/>
    <w:rsid w:val="00527523"/>
    <w:rsid w:val="00981037"/>
    <w:rsid w:val="009F1280"/>
    <w:rsid w:val="00AB512D"/>
    <w:rsid w:val="00B87023"/>
    <w:rsid w:val="00D527EC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2D23-F1DA-4DD8-89E3-36276795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dcterms:created xsi:type="dcterms:W3CDTF">2014-11-09T05:10:00Z</dcterms:created>
  <dcterms:modified xsi:type="dcterms:W3CDTF">2015-02-25T13:38:00Z</dcterms:modified>
</cp:coreProperties>
</file>